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984" w:rsidRDefault="00B332DC">
      <w:r>
        <w:rPr>
          <w:rFonts w:ascii="Sumana" w:hAnsi="Sumana"/>
          <w:color w:val="666666"/>
          <w:shd w:val="clear" w:color="auto" w:fill="FFFFFF"/>
        </w:rPr>
        <w:t>İşletme Projesi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Madde 37 – (Değişik </w:t>
      </w:r>
      <w:proofErr w:type="gramStart"/>
      <w:r>
        <w:rPr>
          <w:rFonts w:ascii="Sumana" w:hAnsi="Sumana"/>
          <w:color w:val="666666"/>
          <w:shd w:val="clear" w:color="auto" w:fill="FFFFFF"/>
        </w:rPr>
        <w:t>13/04/1983</w:t>
      </w:r>
      <w:proofErr w:type="gramEnd"/>
      <w:r>
        <w:rPr>
          <w:rFonts w:ascii="Sumana" w:hAnsi="Sumana"/>
          <w:color w:val="666666"/>
          <w:shd w:val="clear" w:color="auto" w:fill="FFFFFF"/>
        </w:rPr>
        <w:t xml:space="preserve">-2814/12 </w:t>
      </w:r>
      <w:proofErr w:type="spellStart"/>
      <w:r>
        <w:rPr>
          <w:rFonts w:ascii="Sumana" w:hAnsi="Sumana"/>
          <w:color w:val="666666"/>
          <w:shd w:val="clear" w:color="auto" w:fill="FFFFFF"/>
        </w:rPr>
        <w:t>md.</w:t>
      </w:r>
      <w:proofErr w:type="spellEnd"/>
      <w:r>
        <w:rPr>
          <w:rFonts w:ascii="Sumana" w:hAnsi="Sumana"/>
          <w:color w:val="666666"/>
          <w:shd w:val="clear" w:color="auto" w:fill="FFFFFF"/>
        </w:rPr>
        <w:t>) Kat malikleri kurulunca kabul edilmiş işletme projesi yoksa yönetici gecikmeksizin bir işletme projesi yapar. Bu projede özellikle: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a – Ana gayrimenkulün bir yıllık yönetiminde tahmini olarak gelir ve gider tutarları.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b – Tüm giderlerden her kat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malikine,bu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kanunun 20.maddesindeki esaslara göre düşecek tahmini miktar.</w:t>
      </w:r>
      <w:r>
        <w:rPr>
          <w:rFonts w:ascii="Sumana" w:hAnsi="Sumana"/>
          <w:color w:val="666666"/>
        </w:rPr>
        <w:br/>
      </w:r>
      <w:proofErr w:type="gramStart"/>
      <w:r>
        <w:rPr>
          <w:rFonts w:ascii="Sumana" w:hAnsi="Sumana"/>
          <w:color w:val="666666"/>
          <w:shd w:val="clear" w:color="auto" w:fill="FFFFFF"/>
        </w:rPr>
        <w:t>c</w:t>
      </w:r>
      <w:proofErr w:type="gramEnd"/>
      <w:r>
        <w:rPr>
          <w:rFonts w:ascii="Sumana" w:hAnsi="Sumana"/>
          <w:color w:val="666666"/>
          <w:shd w:val="clear" w:color="auto" w:fill="FFFFFF"/>
        </w:rPr>
        <w:t xml:space="preserve"> – Tahmini giderlerle diğer muhtemel giderleri karşılamak üzere her kat malikinin 20.maddedeki esaslara göre vermesi gereken avans tutarı gösterilir.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Bu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proje,kat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maliklerine veya bağımsız bölümden fiilen yararlananlara imzaları karşılığında veya taahhütlü mektupla </w:t>
      </w:r>
      <w:proofErr w:type="spellStart"/>
      <w:r>
        <w:rPr>
          <w:rFonts w:ascii="Sumana" w:hAnsi="Sumana"/>
          <w:color w:val="666666"/>
          <w:shd w:val="clear" w:color="auto" w:fill="FFFFFF"/>
        </w:rPr>
        <w:t>bildirilir.Bildirimden</w:t>
      </w:r>
      <w:proofErr w:type="spellEnd"/>
      <w:r>
        <w:rPr>
          <w:rFonts w:ascii="Sumana" w:hAnsi="Sumana"/>
          <w:color w:val="666666"/>
          <w:shd w:val="clear" w:color="auto" w:fill="FFFFFF"/>
        </w:rPr>
        <w:t xml:space="preserve"> başlayarak yedi gün içinde projeye itiraz edilirse durum kat malikleri kurulunda incelenir ve proje hakkında karar </w:t>
      </w:r>
      <w:proofErr w:type="spellStart"/>
      <w:r>
        <w:rPr>
          <w:rFonts w:ascii="Sumana" w:hAnsi="Sumana"/>
          <w:color w:val="666666"/>
          <w:shd w:val="clear" w:color="auto" w:fill="FFFFFF"/>
        </w:rPr>
        <w:t>verilir;gerekirse</w:t>
      </w:r>
      <w:proofErr w:type="spellEnd"/>
      <w:r>
        <w:rPr>
          <w:rFonts w:ascii="Sumana" w:hAnsi="Sumana"/>
          <w:color w:val="666666"/>
          <w:shd w:val="clear" w:color="auto" w:fill="FFFFFF"/>
        </w:rPr>
        <w:t xml:space="preserve"> yeni proje hazırlanır.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Kesinleşen işletme projeleri veya kat malikleri kurulunun işletme giderleri ile ilgili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kararları,icra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ve iflas kanununun 68.maddesinin 1.fıkrasında belirtilen belgelerden sayılır.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ONAYLANMAMIŞ İŞLETME PROJESİ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Ana gayrimenkulün işletme projesinin yönetici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tarafından,kat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maliklerinden birine veya bir kısmına tebliğ edilmeden yürürlüğe konulması halinde İşletme projesi geçersiz olur;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İşletme projesinin iptali </w:t>
      </w:r>
      <w:proofErr w:type="spellStart"/>
      <w:r>
        <w:rPr>
          <w:rFonts w:ascii="Sumana" w:hAnsi="Sumana"/>
          <w:color w:val="666666"/>
          <w:shd w:val="clear" w:color="auto" w:fill="FFFFFF"/>
        </w:rPr>
        <w:t>için,kat</w:t>
      </w:r>
      <w:proofErr w:type="spellEnd"/>
      <w:r>
        <w:rPr>
          <w:rFonts w:ascii="Sumana" w:hAnsi="Sumana"/>
          <w:color w:val="666666"/>
          <w:shd w:val="clear" w:color="auto" w:fill="FFFFFF"/>
        </w:rPr>
        <w:t xml:space="preserve"> maliklerinden birinin sulh hukuk mahkemesi hakimliğine verdiği dilekçe örneği “dilekçe örnekleri” sayfasında yer almaktadır.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İŞLETME PROJESİ YAPARKEN DİKKAT EDİLECEKLER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1. Bir sene önceki reel giderleri mümkün mertebe detaylandırarak inceleyin.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2. Özellikle yakıt giderlerini TL üzerinden değil sarf edilen (ton kömür-metreküp doğalgaz-litre mazot olarak) değerlendirip enflasyonu dikkate alarak birim fiyatları ile çarparak projeye yansıtın.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3. Apartman sakinlerinden tekrar tekrar para istememek için umulmadık giderler için % 15 gibi bir değerde ek para koyun.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4. Personel zamlarını proje zamanından önce yıllık olarak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belirleyin.Emekli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olacaklar için kıdem tazminatlarını dikkate alın.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5. Apartman sakinlerinin çoğunluğunun itiraz edeceği Lüks Projelerden kaçının.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6. Yıllık işletme projesinin dışında Apartmanınıza 10 yıllık bir bakım ve onarım MASTER-PLANI yapın (dış cephenizi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yenileteceğiniz,çatınızı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aktaracağınız , gibi) büyük ve masraflı kalemleri önceliklerini belirleyerek yıllara yayınız. Dolayısı ile bakım fonları kurarak insanları zorlamadan para toplayabilirsiniz.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7. Batılı ülkeler daire değerinin % </w:t>
      </w:r>
      <w:proofErr w:type="gramStart"/>
      <w:r>
        <w:rPr>
          <w:rFonts w:ascii="Sumana" w:hAnsi="Sumana"/>
          <w:color w:val="666666"/>
          <w:shd w:val="clear" w:color="auto" w:fill="FFFFFF"/>
        </w:rPr>
        <w:t>1.5</w:t>
      </w:r>
      <w:proofErr w:type="gramEnd"/>
      <w:r>
        <w:rPr>
          <w:rFonts w:ascii="Sumana" w:hAnsi="Sumana"/>
          <w:color w:val="666666"/>
          <w:shd w:val="clear" w:color="auto" w:fill="FFFFFF"/>
        </w:rPr>
        <w:t>-2 kadar bir kısmını bakım ve onarıma ayırmaktadır. Arabalarımızın bakımları ise yıllık ortalama % 6 dolayındadır. Binanızın değerinin %1 ini en az bakım ve onarıma ayırınız.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8. Zamanında yapılan küçük bakım ve onarımların büyük masrafları önleyeceğini unutmayınız.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9. Lüks ve değişiklik niteliğindeki proje kalemlerini çoğunluk sağlasanız dahi tek bir dairenin itirazı halinde dahi yapamayacağınızı göz ardı etmeyiniz.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 xml:space="preserve">10. Projeyi taahhütlü mektup veya imza karşılığında vermeniz </w:t>
      </w:r>
      <w:proofErr w:type="spellStart"/>
      <w:proofErr w:type="gramStart"/>
      <w:r>
        <w:rPr>
          <w:rFonts w:ascii="Sumana" w:hAnsi="Sumana"/>
          <w:color w:val="666666"/>
          <w:shd w:val="clear" w:color="auto" w:fill="FFFFFF"/>
        </w:rPr>
        <w:t>gerekmektedir.Şayet</w:t>
      </w:r>
      <w:proofErr w:type="spellEnd"/>
      <w:proofErr w:type="gramEnd"/>
      <w:r>
        <w:rPr>
          <w:rFonts w:ascii="Sumana" w:hAnsi="Sumana"/>
          <w:color w:val="666666"/>
          <w:shd w:val="clear" w:color="auto" w:fill="FFFFFF"/>
        </w:rPr>
        <w:t xml:space="preserve"> bir dairenin birden fazla sahibi varsa her birine ulaştırmanız gerekir.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11. Kat malikleri kurulunca tespit edilen işletme projesine itiraz hukuken kabul değildir.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12. Genel gider aylık avans paylarının ilgilisinden alınabilmesi için işletme projesinin kesinleşmiş olması şarttır.</w:t>
      </w:r>
      <w:r>
        <w:rPr>
          <w:rFonts w:ascii="Sumana" w:hAnsi="Sumana"/>
          <w:color w:val="666666"/>
        </w:rPr>
        <w:br/>
      </w:r>
      <w:r>
        <w:rPr>
          <w:rFonts w:ascii="Sumana" w:hAnsi="Sumana"/>
          <w:color w:val="666666"/>
          <w:shd w:val="clear" w:color="auto" w:fill="FFFFFF"/>
        </w:rPr>
        <w:t>13. Yönetici tarafından yapılan işletme projesi tebliğ üzerine itiraz olmamışsa kesinleşir.</w:t>
      </w:r>
      <w:bookmarkStart w:id="0" w:name="_GoBack"/>
      <w:bookmarkEnd w:id="0"/>
    </w:p>
    <w:sectPr w:rsidR="000E4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uman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7F"/>
    <w:rsid w:val="000E4984"/>
    <w:rsid w:val="0084027F"/>
    <w:rsid w:val="00B3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86CED-0139-4AB9-B1EC-8872A992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 Art</dc:creator>
  <cp:keywords/>
  <dc:description/>
  <cp:lastModifiedBy>Domino Art</cp:lastModifiedBy>
  <cp:revision>2</cp:revision>
  <dcterms:created xsi:type="dcterms:W3CDTF">2020-09-11T12:10:00Z</dcterms:created>
  <dcterms:modified xsi:type="dcterms:W3CDTF">2020-09-11T12:10:00Z</dcterms:modified>
</cp:coreProperties>
</file>